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BCE04" w14:textId="77777777" w:rsidR="005113C9" w:rsidRPr="00FC1EDE" w:rsidRDefault="005113C9" w:rsidP="00FC1EDE">
      <w:pPr>
        <w:pStyle w:val="BodyText21"/>
        <w:widowControl w:val="0"/>
        <w:spacing w:line="240" w:lineRule="auto"/>
        <w:jc w:val="left"/>
        <w:rPr>
          <w:rFonts w:ascii="Calibri" w:eastAsiaTheme="majorEastAsia" w:hAnsi="Calibri" w:cstheme="majorBidi"/>
          <w:b/>
          <w:color w:val="156082" w:themeColor="accent1"/>
          <w:spacing w:val="-10"/>
          <w:kern w:val="28"/>
          <w:sz w:val="36"/>
          <w:szCs w:val="32"/>
          <w:lang w:val="es-CO" w:eastAsia="en-US"/>
        </w:rPr>
      </w:pPr>
      <w:r w:rsidRPr="00FC1EDE">
        <w:rPr>
          <w:rFonts w:ascii="Calibri" w:eastAsiaTheme="majorEastAsia" w:hAnsi="Calibri" w:cstheme="majorBidi"/>
          <w:b/>
          <w:color w:val="156082" w:themeColor="accent1"/>
          <w:spacing w:val="-10"/>
          <w:kern w:val="28"/>
          <w:sz w:val="36"/>
          <w:szCs w:val="32"/>
          <w:lang w:val="es-CO" w:eastAsia="en-US"/>
        </w:rPr>
        <w:t>Anexo 5G. Certificación del establecimiento de crédito (EC) de la entrega y endoso de pagarés físicos directamente en el Banco de la República</w:t>
      </w:r>
    </w:p>
    <w:p w14:paraId="14EB3451" w14:textId="77777777" w:rsidR="005113C9" w:rsidRPr="00FC1EDE" w:rsidRDefault="005113C9" w:rsidP="005113C9">
      <w:pPr>
        <w:rPr>
          <w:rFonts w:ascii="Calibri" w:hAnsi="Calibri" w:cs="Calibri"/>
          <w:bCs/>
          <w:lang w:val="es-ES"/>
        </w:rPr>
      </w:pPr>
    </w:p>
    <w:bookmarkStart w:id="0" w:name="_Hlk170203288"/>
    <w:p w14:paraId="2C0CBF9D" w14:textId="77777777" w:rsidR="00FC1EDE" w:rsidRPr="00FC1EDE" w:rsidRDefault="00B2505D" w:rsidP="00FC1EDE">
      <w:pPr>
        <w:pStyle w:val="BodyText21"/>
        <w:widowControl w:val="0"/>
        <w:spacing w:line="240" w:lineRule="auto"/>
        <w:jc w:val="left"/>
        <w:rPr>
          <w:rFonts w:ascii="Calibri" w:hAnsi="Calibri" w:cs="Calibri"/>
          <w:i/>
          <w:color w:val="FF0000"/>
          <w:sz w:val="22"/>
          <w:szCs w:val="22"/>
          <w:lang w:val="es-CO"/>
        </w:rPr>
      </w:pPr>
      <w:sdt>
        <w:sdtPr>
          <w:rPr>
            <w:rFonts w:ascii="Calibri" w:hAnsi="Calibri" w:cs="Calibri"/>
            <w:i/>
            <w:sz w:val="22"/>
            <w:szCs w:val="22"/>
          </w:rPr>
          <w:alias w:val="Ciudad"/>
          <w:tag w:val="Ciudad"/>
          <w:id w:val="221191925"/>
          <w:placeholder>
            <w:docPart w:val="F8C934E85315456EAEDC14AE6F8AB5EE"/>
          </w:placeholder>
          <w:showingPlcHdr/>
          <w15:color w:val="FF0000"/>
          <w:text/>
        </w:sdtPr>
        <w:sdtEndPr/>
        <w:sdtContent>
          <w:r w:rsidR="00FC1EDE" w:rsidRPr="00FC1EDE">
            <w:rPr>
              <w:rStyle w:val="Textodelmarcadordeposicin"/>
              <w:rFonts w:ascii="Calibri" w:hAnsi="Calibri" w:cs="Calibri"/>
              <w:color w:val="C00000"/>
              <w:sz w:val="22"/>
              <w:szCs w:val="22"/>
            </w:rPr>
            <w:t>Incluya la ciudad</w:t>
          </w:r>
        </w:sdtContent>
      </w:sdt>
      <w:r w:rsidR="00FC1EDE" w:rsidRPr="00FC1EDE">
        <w:rPr>
          <w:rFonts w:ascii="Calibri" w:hAnsi="Calibri" w:cs="Calibri"/>
          <w:i/>
          <w:sz w:val="22"/>
          <w:szCs w:val="22"/>
        </w:rPr>
        <w:t xml:space="preserve">, </w:t>
      </w:r>
      <w:sdt>
        <w:sdtPr>
          <w:rPr>
            <w:rFonts w:ascii="Calibri" w:hAnsi="Calibri" w:cs="Calibri"/>
            <w:i/>
            <w:color w:val="FF0000"/>
            <w:sz w:val="22"/>
            <w:szCs w:val="22"/>
          </w:rPr>
          <w:alias w:val="Fecha de acceso"/>
          <w:tag w:val="Fecha de acceso"/>
          <w:id w:val="-646518321"/>
          <w:placeholder>
            <w:docPart w:val="B59B9CE024B2450483F4874DBAA14659"/>
          </w:placeholder>
          <w:showingPlcHdr/>
          <w15:color w:val="FF0000"/>
          <w:date w:fullDate="2023-08-11T00:00:00Z">
            <w:dateFormat w:val="d 'de' MMMM 'de' yyyy"/>
            <w:lid w:val="es-CO"/>
            <w:storeMappedDataAs w:val="dateTime"/>
            <w:calendar w:val="gregorian"/>
          </w:date>
        </w:sdtPr>
        <w:sdtEndPr/>
        <w:sdtContent>
          <w:r w:rsidR="00FC1EDE" w:rsidRPr="00FC1EDE">
            <w:rPr>
              <w:rStyle w:val="Textodelmarcadordeposicin"/>
              <w:rFonts w:ascii="Calibri" w:hAnsi="Calibri" w:cs="Calibri"/>
              <w:color w:val="00B050"/>
              <w:sz w:val="22"/>
              <w:szCs w:val="22"/>
            </w:rPr>
            <w:t>Incluya la fecha de solicitud</w:t>
          </w:r>
        </w:sdtContent>
      </w:sdt>
    </w:p>
    <w:bookmarkEnd w:id="0"/>
    <w:p w14:paraId="04111EAD" w14:textId="0928E88D" w:rsidR="005113C9" w:rsidRPr="00381BA6" w:rsidRDefault="005113C9" w:rsidP="005113C9">
      <w:pPr>
        <w:rPr>
          <w:rFonts w:ascii="Calibri" w:hAnsi="Calibri" w:cs="Calibri"/>
          <w:bCs/>
          <w:sz w:val="22"/>
          <w:lang w:val="es-ES"/>
        </w:rPr>
      </w:pPr>
      <w:r w:rsidRPr="00381BA6">
        <w:rPr>
          <w:rFonts w:ascii="Calibri" w:hAnsi="Calibri" w:cs="Calibri"/>
          <w:bCs/>
          <w:sz w:val="22"/>
          <w:lang w:val="es-ES"/>
        </w:rPr>
        <w:t>Señores</w:t>
      </w:r>
      <w:r w:rsidRPr="00381BA6">
        <w:rPr>
          <w:rFonts w:ascii="Calibri" w:hAnsi="Calibri" w:cs="Calibri"/>
          <w:bCs/>
          <w:sz w:val="22"/>
          <w:lang w:val="es-ES"/>
        </w:rPr>
        <w:br/>
        <w:t>Departamento de Operaciones Institucionales</w:t>
      </w:r>
      <w:r w:rsidR="00FC1EDE" w:rsidRPr="00381BA6" w:rsidDel="00FC1EDE">
        <w:rPr>
          <w:rFonts w:ascii="Calibri" w:hAnsi="Calibri" w:cs="Calibri"/>
          <w:bCs/>
          <w:sz w:val="22"/>
          <w:lang w:val="es-ES"/>
        </w:rPr>
        <w:t xml:space="preserve"> </w:t>
      </w:r>
      <w:r w:rsidRPr="00381BA6">
        <w:rPr>
          <w:rFonts w:ascii="Calibri" w:hAnsi="Calibri" w:cs="Calibri"/>
          <w:bCs/>
          <w:sz w:val="22"/>
          <w:lang w:val="es-ES"/>
        </w:rPr>
        <w:br/>
        <w:t xml:space="preserve">Banco de la República </w:t>
      </w:r>
      <w:r w:rsidRPr="00381BA6">
        <w:rPr>
          <w:rFonts w:ascii="Calibri" w:hAnsi="Calibri" w:cs="Calibri"/>
          <w:bCs/>
          <w:sz w:val="22"/>
          <w:lang w:val="es-ES"/>
        </w:rPr>
        <w:br/>
      </w:r>
      <w:r w:rsidR="00FC1EDE" w:rsidRPr="00381BA6">
        <w:rPr>
          <w:rFonts w:ascii="Calibri" w:hAnsi="Calibri" w:cs="Calibri"/>
          <w:bCs/>
          <w:sz w:val="22"/>
          <w:lang w:val="es-ES"/>
        </w:rPr>
        <w:t>Bogotá, D.</w:t>
      </w:r>
      <w:r w:rsidR="00381BA6">
        <w:rPr>
          <w:rFonts w:ascii="Calibri" w:hAnsi="Calibri" w:cs="Calibri"/>
          <w:bCs/>
          <w:sz w:val="22"/>
          <w:lang w:val="es-ES"/>
        </w:rPr>
        <w:t xml:space="preserve"> </w:t>
      </w:r>
      <w:r w:rsidR="00FC1EDE" w:rsidRPr="00381BA6">
        <w:rPr>
          <w:rFonts w:ascii="Calibri" w:hAnsi="Calibri" w:cs="Calibri"/>
          <w:bCs/>
          <w:sz w:val="22"/>
          <w:lang w:val="es-ES"/>
        </w:rPr>
        <w:t>C.</w:t>
      </w:r>
    </w:p>
    <w:p w14:paraId="1FD285BA" w14:textId="6E27272B" w:rsidR="005113C9" w:rsidRPr="00381BA6" w:rsidRDefault="005113C9" w:rsidP="005113C9">
      <w:pPr>
        <w:rPr>
          <w:rFonts w:ascii="Calibri" w:hAnsi="Calibri" w:cs="Calibri"/>
          <w:bCs/>
          <w:sz w:val="22"/>
          <w:lang w:val="es-ES"/>
        </w:rPr>
      </w:pPr>
      <w:r w:rsidRPr="00381BA6">
        <w:rPr>
          <w:rFonts w:ascii="Calibri" w:hAnsi="Calibri" w:cs="Calibri"/>
          <w:bCs/>
          <w:sz w:val="22"/>
          <w:lang w:val="es-ES"/>
        </w:rPr>
        <w:t xml:space="preserve">En nuestra calidad de representante legal y revisor fiscal de </w:t>
      </w:r>
      <w:bookmarkStart w:id="1" w:name="_Hlk188599699"/>
      <w:sdt>
        <w:sdtPr>
          <w:rPr>
            <w:rFonts w:ascii="Calibri" w:hAnsi="Calibri" w:cs="Calibri"/>
            <w:sz w:val="22"/>
          </w:rPr>
          <w:alias w:val="Nombre del establecimiento de crédito"/>
          <w:tag w:val="Nombre del EC"/>
          <w:id w:val="-796677698"/>
          <w:placeholder>
            <w:docPart w:val="5463DC49078045F7A68E567CB9CE46BD"/>
          </w:placeholder>
          <w:showingPlcHdr/>
          <w15:color w:val="FF0000"/>
          <w:text/>
        </w:sdtPr>
        <w:sdtEndPr/>
        <w:sdtContent>
          <w:r w:rsidR="00FC1EDE" w:rsidRPr="00FC1EDE">
            <w:rPr>
              <w:rStyle w:val="Textodelmarcadordeposicin"/>
              <w:rFonts w:ascii="Calibri" w:hAnsi="Calibri" w:cs="Calibri"/>
              <w:color w:val="C00000"/>
              <w:sz w:val="22"/>
            </w:rPr>
            <w:t>incluya el nombre de establecimiento de crédito</w:t>
          </w:r>
        </w:sdtContent>
      </w:sdt>
      <w:bookmarkEnd w:id="1"/>
      <w:r w:rsidRPr="00381BA6">
        <w:rPr>
          <w:rFonts w:ascii="Calibri" w:hAnsi="Calibri" w:cs="Calibri"/>
          <w:bCs/>
          <w:sz w:val="22"/>
          <w:lang w:val="es-ES"/>
        </w:rPr>
        <w:t>, nos permitimos certificar:</w:t>
      </w:r>
    </w:p>
    <w:p w14:paraId="6A60F0DB" w14:textId="53DBE672" w:rsidR="005113C9" w:rsidRPr="00381BA6" w:rsidRDefault="005113C9" w:rsidP="005113C9">
      <w:pPr>
        <w:ind w:left="284" w:hanging="284"/>
        <w:rPr>
          <w:rFonts w:ascii="Calibri" w:hAnsi="Calibri" w:cs="Calibri"/>
          <w:bCs/>
          <w:sz w:val="22"/>
          <w:lang w:val="es-ES"/>
        </w:rPr>
      </w:pPr>
      <w:r w:rsidRPr="00381BA6">
        <w:rPr>
          <w:rFonts w:ascii="Calibri" w:hAnsi="Calibri" w:cs="Calibri"/>
          <w:bCs/>
          <w:sz w:val="22"/>
          <w:lang w:val="es-ES"/>
        </w:rPr>
        <w:t>1.</w:t>
      </w:r>
      <w:r w:rsidRPr="00381BA6">
        <w:rPr>
          <w:rFonts w:ascii="Calibri" w:hAnsi="Calibri" w:cs="Calibri"/>
          <w:bCs/>
          <w:sz w:val="22"/>
          <w:lang w:val="es-ES"/>
        </w:rPr>
        <w:tab/>
        <w:t>Que entregamos pagarés físicos directamente en el Banco de la República (Banrep), por la inexistencia o insuficiencia de pagarés desmaterializados</w:t>
      </w:r>
      <w:r w:rsidR="00B2505D">
        <w:rPr>
          <w:rFonts w:ascii="Calibri" w:hAnsi="Calibri" w:cs="Calibri"/>
          <w:bCs/>
          <w:sz w:val="22"/>
          <w:lang w:val="es-ES"/>
        </w:rPr>
        <w:t xml:space="preserve"> e</w:t>
      </w:r>
      <w:r w:rsidRPr="00381BA6">
        <w:rPr>
          <w:rFonts w:ascii="Calibri" w:hAnsi="Calibri" w:cs="Calibri"/>
          <w:bCs/>
          <w:sz w:val="22"/>
          <w:lang w:val="es-ES"/>
        </w:rPr>
        <w:t xml:space="preserve"> inmaterializados en el depósito centralizado de valores autorizado por la Superintendencia Financiera de Colombia (SFC), y que cumplen con las condiciones señaladas en la reglamentación aplicable.</w:t>
      </w:r>
    </w:p>
    <w:p w14:paraId="2404FBEB" w14:textId="6148787A" w:rsidR="005113C9" w:rsidRPr="00381BA6" w:rsidRDefault="005113C9" w:rsidP="005113C9">
      <w:pPr>
        <w:ind w:left="284" w:hanging="284"/>
        <w:rPr>
          <w:rFonts w:ascii="Calibri" w:hAnsi="Calibri" w:cs="Calibri"/>
          <w:bCs/>
          <w:sz w:val="22"/>
          <w:lang w:val="es-ES"/>
        </w:rPr>
      </w:pPr>
      <w:r w:rsidRPr="00381BA6">
        <w:rPr>
          <w:rFonts w:ascii="Calibri" w:hAnsi="Calibri" w:cs="Calibri"/>
          <w:bCs/>
          <w:sz w:val="22"/>
          <w:lang w:val="es-ES"/>
        </w:rPr>
        <w:t>2.</w:t>
      </w:r>
      <w:r w:rsidRPr="00381BA6">
        <w:rPr>
          <w:rFonts w:ascii="Calibri" w:hAnsi="Calibri" w:cs="Calibri"/>
          <w:bCs/>
          <w:sz w:val="22"/>
          <w:lang w:val="es-ES"/>
        </w:rPr>
        <w:tab/>
        <w:t xml:space="preserve">Que previo al desembolso de los recursos, hemos entregado al Banrep, en las instalaciones en que este ha indicado (Central de Efectivo, edificio principal o Regional), las cajas y/o paquetes que contienen los pagarés físicos debidamente endosados y relacionados en el Anexo 6, junto con la relación física y el archivo electrónico de los mismos y que corresponden a lo informado en la solicitud presentada al Banrep y al detalle de la relación entregada. </w:t>
      </w:r>
    </w:p>
    <w:p w14:paraId="6E413199" w14:textId="257AB51B" w:rsidR="005113C9" w:rsidRPr="00381BA6" w:rsidRDefault="005113C9" w:rsidP="005113C9">
      <w:pPr>
        <w:ind w:left="284" w:hanging="284"/>
        <w:rPr>
          <w:rFonts w:ascii="Calibri" w:hAnsi="Calibri" w:cs="Calibri"/>
          <w:bCs/>
          <w:sz w:val="22"/>
          <w:lang w:val="es-ES"/>
        </w:rPr>
      </w:pPr>
      <w:r w:rsidRPr="00381BA6">
        <w:rPr>
          <w:rFonts w:ascii="Calibri" w:hAnsi="Calibri" w:cs="Calibri"/>
          <w:bCs/>
          <w:sz w:val="22"/>
          <w:lang w:val="es-ES"/>
        </w:rPr>
        <w:t>3.</w:t>
      </w:r>
      <w:r w:rsidRPr="00381BA6">
        <w:rPr>
          <w:rFonts w:ascii="Calibri" w:hAnsi="Calibri" w:cs="Calibri"/>
          <w:bCs/>
          <w:sz w:val="22"/>
          <w:lang w:val="es-ES"/>
        </w:rPr>
        <w:tab/>
        <w:t xml:space="preserve">Que los pagarés han sido endosados, utilizando el siguiente texto: "Endosamos en propiedad a favor del Banco de la República este título valor de contenido crediticio, incluyendo las garantías que respaldan la obligación contenida en el mismo" y entregados al Banrep, que corresponden a los relacionados con la operación y solicitud presentada al Banrep y que además cumplen con los términos y condiciones previstas en la reglamentación.  </w:t>
      </w:r>
    </w:p>
    <w:p w14:paraId="5618A282" w14:textId="77777777" w:rsidR="005113C9" w:rsidRPr="00381BA6" w:rsidRDefault="005113C9" w:rsidP="005113C9">
      <w:pPr>
        <w:ind w:left="284" w:hanging="284"/>
        <w:rPr>
          <w:rFonts w:ascii="Calibri" w:hAnsi="Calibri" w:cs="Calibri"/>
          <w:bCs/>
          <w:sz w:val="22"/>
          <w:lang w:val="es-ES"/>
        </w:rPr>
      </w:pPr>
      <w:r w:rsidRPr="00381BA6">
        <w:rPr>
          <w:rFonts w:ascii="Calibri" w:hAnsi="Calibri" w:cs="Calibri"/>
          <w:bCs/>
          <w:sz w:val="22"/>
          <w:lang w:val="es-ES"/>
        </w:rPr>
        <w:t>4.</w:t>
      </w:r>
      <w:r w:rsidRPr="00381BA6">
        <w:rPr>
          <w:rFonts w:ascii="Calibri" w:hAnsi="Calibri" w:cs="Calibri"/>
          <w:bCs/>
          <w:sz w:val="22"/>
          <w:lang w:val="es-ES"/>
        </w:rPr>
        <w:tab/>
        <w:t>Que la firma, en el endoso de los pagarés físicos, corresponde a la firma autógrafa de quien lo endosa.</w:t>
      </w:r>
    </w:p>
    <w:p w14:paraId="778918A1" w14:textId="0A1F2CAC" w:rsidR="00B0048C" w:rsidRPr="00381BA6" w:rsidRDefault="005113C9" w:rsidP="00813768">
      <w:pPr>
        <w:ind w:left="284" w:hanging="284"/>
        <w:rPr>
          <w:rFonts w:ascii="Calibri" w:hAnsi="Calibri" w:cs="Calibri"/>
          <w:bCs/>
          <w:sz w:val="22"/>
          <w:lang w:val="es-ES"/>
        </w:rPr>
      </w:pPr>
      <w:r w:rsidRPr="00381BA6">
        <w:rPr>
          <w:rFonts w:ascii="Calibri" w:hAnsi="Calibri" w:cs="Calibri"/>
          <w:bCs/>
          <w:sz w:val="22"/>
          <w:lang w:val="es-ES"/>
        </w:rPr>
        <w:t>5.</w:t>
      </w:r>
      <w:r w:rsidRPr="00381BA6">
        <w:rPr>
          <w:rFonts w:ascii="Calibri" w:hAnsi="Calibri" w:cs="Calibri"/>
          <w:bCs/>
          <w:sz w:val="22"/>
          <w:lang w:val="es-ES"/>
        </w:rPr>
        <w:tab/>
        <w:t>Que los títulos valores entregados y endosados para efectos de la operación de ATL son de contenido crediticio y cumplen con los requisitos indicados en los Anexos 5A y 5B de la Circular Reglamentaria Externa DEFI-360.</w:t>
      </w:r>
    </w:p>
    <w:p w14:paraId="6AA8D46E" w14:textId="6F169EEB" w:rsidR="005113C9" w:rsidRPr="00381BA6" w:rsidRDefault="005113C9" w:rsidP="005113C9">
      <w:pPr>
        <w:rPr>
          <w:rFonts w:ascii="Calibri" w:hAnsi="Calibri" w:cs="Calibri"/>
          <w:sz w:val="22"/>
        </w:rPr>
      </w:pPr>
      <w:r w:rsidRPr="00381BA6">
        <w:rPr>
          <w:rFonts w:ascii="Calibri" w:hAnsi="Calibri" w:cs="Calibri"/>
          <w:sz w:val="22"/>
        </w:rPr>
        <w:t>Atentamente,</w:t>
      </w:r>
    </w:p>
    <w:sectPr w:rsidR="005113C9" w:rsidRPr="00381B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3C9"/>
    <w:rsid w:val="00381BA6"/>
    <w:rsid w:val="003876DA"/>
    <w:rsid w:val="004A3600"/>
    <w:rsid w:val="005113C9"/>
    <w:rsid w:val="00685AD9"/>
    <w:rsid w:val="007E6505"/>
    <w:rsid w:val="00813768"/>
    <w:rsid w:val="00B0048C"/>
    <w:rsid w:val="00B2505D"/>
    <w:rsid w:val="00C21CF7"/>
    <w:rsid w:val="00FC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AE1F0"/>
  <w15:chartTrackingRefBased/>
  <w15:docId w15:val="{DA090892-5DC5-450F-9FA0-C7F8AA4A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3C9"/>
    <w:pPr>
      <w:spacing w:before="120" w:after="240" w:line="240" w:lineRule="auto"/>
    </w:pPr>
    <w:rPr>
      <w:color w:val="000000" w:themeColor="text1"/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113C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113C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113C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113C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113C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113C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113C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113C9"/>
    <w:pPr>
      <w:keepNext/>
      <w:keepLines/>
      <w:spacing w:before="0"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113C9"/>
    <w:pPr>
      <w:keepNext/>
      <w:keepLines/>
      <w:spacing w:before="0"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113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113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113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113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113C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113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113C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113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113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113C9"/>
    <w:pPr>
      <w:spacing w:before="0"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5113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113C9"/>
    <w:pPr>
      <w:numPr>
        <w:ilvl w:val="1"/>
      </w:numPr>
      <w:spacing w:before="0"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5113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113C9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5113C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113C9"/>
    <w:pPr>
      <w:spacing w:before="0" w:after="160" w:line="259" w:lineRule="auto"/>
      <w:ind w:left="720"/>
      <w:contextualSpacing/>
    </w:pPr>
    <w:rPr>
      <w:color w:val="auto"/>
      <w:kern w:val="2"/>
      <w:sz w:val="2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5113C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113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113C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113C9"/>
    <w:rPr>
      <w:b/>
      <w:bCs/>
      <w:smallCaps/>
      <w:color w:val="0F4761" w:themeColor="accent1" w:themeShade="BF"/>
      <w:spacing w:val="5"/>
    </w:rPr>
  </w:style>
  <w:style w:type="paragraph" w:styleId="Revisin">
    <w:name w:val="Revision"/>
    <w:hidden/>
    <w:uiPriority w:val="99"/>
    <w:semiHidden/>
    <w:rsid w:val="005113C9"/>
    <w:pPr>
      <w:spacing w:after="0" w:line="240" w:lineRule="auto"/>
    </w:pPr>
    <w:rPr>
      <w:color w:val="000000" w:themeColor="text1"/>
      <w:kern w:val="0"/>
      <w:sz w:val="24"/>
      <w14:ligatures w14:val="none"/>
    </w:rPr>
  </w:style>
  <w:style w:type="paragraph" w:customStyle="1" w:styleId="BodyText21">
    <w:name w:val="Body Text 21"/>
    <w:basedOn w:val="Normal"/>
    <w:rsid w:val="00FC1EDE"/>
    <w:pPr>
      <w:tabs>
        <w:tab w:val="left" w:pos="-720"/>
      </w:tabs>
      <w:suppressAutoHyphens/>
      <w:spacing w:before="0" w:after="0" w:line="360" w:lineRule="auto"/>
      <w:jc w:val="both"/>
    </w:pPr>
    <w:rPr>
      <w:rFonts w:ascii="Times New Roman" w:eastAsia="Times New Roman" w:hAnsi="Times New Roman" w:cs="Times New Roman"/>
      <w:color w:val="auto"/>
      <w:spacing w:val="-3"/>
      <w:szCs w:val="24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FC1E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8C934E85315456EAEDC14AE6F8AB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AFFC4-8EA4-4720-8F2C-FB11BD38A6AB}"/>
      </w:docPartPr>
      <w:docPartBody>
        <w:p w:rsidR="00C51A4A" w:rsidRDefault="00C51A4A" w:rsidP="00C51A4A">
          <w:pPr>
            <w:pStyle w:val="F8C934E85315456EAEDC14AE6F8AB5EE"/>
          </w:pPr>
          <w:r w:rsidRPr="001B4DA4">
            <w:rPr>
              <w:rStyle w:val="Textodelmarcadordeposicin"/>
              <w:rFonts w:cstheme="minorHAnsi"/>
              <w:color w:val="FF0000"/>
              <w:sz w:val="22"/>
              <w:szCs w:val="22"/>
            </w:rPr>
            <w:t>Incluya la ciudad</w:t>
          </w:r>
        </w:p>
      </w:docPartBody>
    </w:docPart>
    <w:docPart>
      <w:docPartPr>
        <w:name w:val="B59B9CE024B2450483F4874DBAA14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7CC2B-6B03-4232-9753-99DDB1CD5B89}"/>
      </w:docPartPr>
      <w:docPartBody>
        <w:p w:rsidR="00C51A4A" w:rsidRDefault="00C51A4A" w:rsidP="00C51A4A">
          <w:pPr>
            <w:pStyle w:val="B59B9CE024B2450483F4874DBAA14659"/>
          </w:pPr>
          <w:r w:rsidRPr="005F6C17">
            <w:rPr>
              <w:rStyle w:val="Textodelmarcadordeposicin"/>
              <w:rFonts w:cstheme="minorHAnsi"/>
              <w:color w:val="00B050"/>
              <w:sz w:val="22"/>
              <w:szCs w:val="22"/>
            </w:rPr>
            <w:t>Incluya la fecha de solicitud</w:t>
          </w:r>
        </w:p>
      </w:docPartBody>
    </w:docPart>
    <w:docPart>
      <w:docPartPr>
        <w:name w:val="5463DC49078045F7A68E567CB9CE4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71951-0C3B-4803-BD46-D0BAF1A83FE4}"/>
      </w:docPartPr>
      <w:docPartBody>
        <w:p w:rsidR="00C51A4A" w:rsidRDefault="00C51A4A" w:rsidP="00C51A4A">
          <w:pPr>
            <w:pStyle w:val="5463DC49078045F7A68E567CB9CE46BD"/>
          </w:pPr>
          <w:r>
            <w:rPr>
              <w:rStyle w:val="Textodelmarcadordeposicin"/>
              <w:rFonts w:cstheme="minorHAnsi"/>
              <w:color w:val="FF0000"/>
              <w:sz w:val="22"/>
              <w:szCs w:val="22"/>
            </w:rPr>
            <w:t xml:space="preserve">incluya </w:t>
          </w:r>
          <w:r w:rsidRPr="001B4DA4">
            <w:rPr>
              <w:rStyle w:val="Textodelmarcadordeposicin"/>
              <w:rFonts w:cstheme="minorHAnsi"/>
              <w:color w:val="FF0000"/>
              <w:sz w:val="22"/>
              <w:szCs w:val="22"/>
            </w:rPr>
            <w:t>el nombre de establecimiento de crédito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A4A"/>
    <w:rsid w:val="00685AD9"/>
    <w:rsid w:val="00C21CF7"/>
    <w:rsid w:val="00C5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O" w:eastAsia="es-C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51A4A"/>
    <w:rPr>
      <w:color w:val="808080"/>
    </w:rPr>
  </w:style>
  <w:style w:type="paragraph" w:customStyle="1" w:styleId="F8C934E85315456EAEDC14AE6F8AB5EE">
    <w:name w:val="F8C934E85315456EAEDC14AE6F8AB5EE"/>
    <w:rsid w:val="00C51A4A"/>
  </w:style>
  <w:style w:type="paragraph" w:customStyle="1" w:styleId="B59B9CE024B2450483F4874DBAA14659">
    <w:name w:val="B59B9CE024B2450483F4874DBAA14659"/>
    <w:rsid w:val="00C51A4A"/>
  </w:style>
  <w:style w:type="paragraph" w:customStyle="1" w:styleId="5463DC49078045F7A68E567CB9CE46BD">
    <w:name w:val="5463DC49078045F7A68E567CB9CE46BD"/>
    <w:rsid w:val="00C51A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310</Words>
  <Characters>1710</Characters>
  <Application>Microsoft Office Word</Application>
  <DocSecurity>0</DocSecurity>
  <Lines>14</Lines>
  <Paragraphs>4</Paragraphs>
  <ScaleCrop>false</ScaleCrop>
  <Company>Banco de la Republica 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Narváez Daza Alida Del Rosario</dc:creator>
  <cp:keywords/>
  <dc:description/>
  <cp:lastModifiedBy>Narváez Daza Alida Del Rosario</cp:lastModifiedBy>
  <cp:revision>5</cp:revision>
  <dcterms:created xsi:type="dcterms:W3CDTF">2025-01-23T16:33:00Z</dcterms:created>
  <dcterms:modified xsi:type="dcterms:W3CDTF">2025-02-27T22:52:00Z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faaadc-1a6d-4614-bb5b-a314f37e002a_Enabled">
    <vt:lpwstr>true</vt:lpwstr>
  </property>
  <property fmtid="{D5CDD505-2E9C-101B-9397-08002B2CF9AE}" pid="3" name="MSIP_Label_d7faaadc-1a6d-4614-bb5b-a314f37e002a_SetDate">
    <vt:lpwstr>2025-01-23T16:38:07Z</vt:lpwstr>
  </property>
  <property fmtid="{D5CDD505-2E9C-101B-9397-08002B2CF9AE}" pid="4" name="MSIP_Label_d7faaadc-1a6d-4614-bb5b-a314f37e002a_Method">
    <vt:lpwstr>Standard</vt:lpwstr>
  </property>
  <property fmtid="{D5CDD505-2E9C-101B-9397-08002B2CF9AE}" pid="5" name="MSIP_Label_d7faaadc-1a6d-4614-bb5b-a314f37e002a_Name">
    <vt:lpwstr>Documento en construcción</vt:lpwstr>
  </property>
  <property fmtid="{D5CDD505-2E9C-101B-9397-08002B2CF9AE}" pid="6" name="MSIP_Label_d7faaadc-1a6d-4614-bb5b-a314f37e002a_SiteId">
    <vt:lpwstr>2ff255e1-ae00-44bc-9787-fa8f8061bf68</vt:lpwstr>
  </property>
  <property fmtid="{D5CDD505-2E9C-101B-9397-08002B2CF9AE}" pid="7" name="MSIP_Label_d7faaadc-1a6d-4614-bb5b-a314f37e002a_ActionId">
    <vt:lpwstr>60b6c3f4-a8c9-44ad-bb12-7a3d39c5e7c0</vt:lpwstr>
  </property>
  <property fmtid="{D5CDD505-2E9C-101B-9397-08002B2CF9AE}" pid="8" name="MSIP_Label_d7faaadc-1a6d-4614-bb5b-a314f37e002a_ContentBits">
    <vt:lpwstr>0</vt:lpwstr>
  </property>
</Properties>
</file>